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BA4A10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 w:rsidR="00C04613"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6440E5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C04613">
        <w:rPr>
          <w:sz w:val="22"/>
          <w:szCs w:val="22"/>
        </w:rPr>
        <w:t>Ing. Jiřím Papežem, ředitelem KPÚ pro Plzeňský kraj</w:t>
      </w:r>
    </w:p>
    <w:p w:rsidR="006D3449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4D59E7">
        <w:rPr>
          <w:sz w:val="22"/>
          <w:szCs w:val="22"/>
        </w:rPr>
        <w:t>Ing. Jiří Papež, ř</w:t>
      </w:r>
      <w:r w:rsidR="00C04613">
        <w:rPr>
          <w:sz w:val="22"/>
          <w:szCs w:val="22"/>
        </w:rPr>
        <w:t>editel KPÚ pro Plzeňský kraj</w:t>
      </w:r>
    </w:p>
    <w:p w:rsidR="004D59E7" w:rsidRDefault="004D59E7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4D59E7" w:rsidRPr="006440E5" w:rsidRDefault="004D59E7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4D59E7" w:rsidRDefault="006D3449" w:rsidP="00FC65EE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C04613">
        <w:rPr>
          <w:sz w:val="22"/>
          <w:szCs w:val="22"/>
        </w:rPr>
        <w:t>Bc. Jakub Kalista</w:t>
      </w:r>
      <w:r w:rsidR="004D59E7">
        <w:rPr>
          <w:sz w:val="22"/>
          <w:szCs w:val="22"/>
        </w:rPr>
        <w:t>, odborný referent Pobočky Plzeň</w:t>
      </w:r>
    </w:p>
    <w:p w:rsidR="004D59E7" w:rsidRDefault="004D59E7" w:rsidP="00FC65EE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  <w:t>tel: +420 702 126 652</w:t>
      </w:r>
    </w:p>
    <w:p w:rsidR="004D59E7" w:rsidRPr="006440E5" w:rsidRDefault="004D59E7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e-mail: j.kalista@spucr.cz</w:t>
      </w:r>
    </w:p>
    <w:p w:rsidR="004D59E7" w:rsidRDefault="004D59E7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C04613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 w:rsidR="00C04613">
        <w:rPr>
          <w:sz w:val="22"/>
          <w:szCs w:val="22"/>
        </w:rPr>
        <w:t xml:space="preserve">Nerudova </w:t>
      </w:r>
      <w:r w:rsidR="00BA4A10">
        <w:rPr>
          <w:sz w:val="22"/>
          <w:szCs w:val="22"/>
        </w:rPr>
        <w:t>2672/</w:t>
      </w:r>
      <w:r w:rsidR="00C04613">
        <w:rPr>
          <w:sz w:val="22"/>
          <w:szCs w:val="22"/>
        </w:rPr>
        <w:t>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bookmarkStart w:id="0" w:name="_GoBack"/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bookmarkEnd w:id="0"/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BA4A10">
        <w:rPr>
          <w:sz w:val="22"/>
          <w:szCs w:val="22"/>
        </w:rPr>
        <w:t xml:space="preserve">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>@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Společnost je zapsaná v obchodním rejstříku vedeném: 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BA4A10">
        <w:rPr>
          <w:sz w:val="22"/>
          <w:szCs w:val="22"/>
        </w:rPr>
        <w:t xml:space="preserve"> </w:t>
      </w:r>
      <w:r w:rsidR="00BA4A10" w:rsidRPr="00BA4A10">
        <w:rPr>
          <w:rFonts w:ascii="Arial" w:hAnsi="Arial" w:cs="Arial"/>
          <w:b/>
          <w:highlight w:val="darkYellow"/>
        </w:rPr>
        <w:t xml:space="preserve">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(odborně způsobilá) k výkonu zeměměřických činností v rámci zpracování návrhu KoPÚ a vytýčení pozemků:</w:t>
      </w:r>
      <w:r w:rsidR="00BA4A10">
        <w:rPr>
          <w:sz w:val="22"/>
          <w:szCs w:val="22"/>
        </w:rPr>
        <w:t xml:space="preserve"> </w:t>
      </w:r>
      <w:r w:rsidR="00BA4A10" w:rsidRPr="00BA4A10">
        <w:rPr>
          <w:rFonts w:ascii="Arial" w:hAnsi="Arial" w:cs="Arial"/>
          <w:b/>
          <w:highlight w:val="darkYellow"/>
        </w:rPr>
        <w:t xml:space="preserve">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C04613">
        <w:rPr>
          <w:b/>
          <w:snapToGrid w:val="0"/>
          <w:sz w:val="22"/>
          <w:szCs w:val="22"/>
        </w:rPr>
        <w:t>Horní Hradiště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BA4A10">
        <w:rPr>
          <w:sz w:val="22"/>
          <w:szCs w:val="22"/>
        </w:rPr>
        <w:t>160 000</w:t>
      </w:r>
      <w:r w:rsidR="004729C1" w:rsidRPr="006440E5">
        <w:rPr>
          <w:sz w:val="22"/>
          <w:szCs w:val="22"/>
        </w:rPr>
        <w:t>,-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4D59E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 xml:space="preserve">V případě, že v průběhu plnění předmětu veřejné zakázky nabude platnosti a účinnosti novela některého z výše uvedených předpisů, popřípadě   nabude </w:t>
      </w:r>
      <w:r w:rsidRPr="006440E5">
        <w:rPr>
          <w:sz w:val="22"/>
          <w:szCs w:val="22"/>
        </w:rPr>
        <w:lastRenderedPageBreak/>
        <w:t>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</w:t>
      </w:r>
      <w:r w:rsidRPr="00633EA6">
        <w:rPr>
          <w:sz w:val="22"/>
          <w:szCs w:val="22"/>
        </w:rPr>
        <w:lastRenderedPageBreak/>
        <w:t xml:space="preserve">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Vodohospodářská studie</w:t>
      </w:r>
      <w:r w:rsidR="00670194">
        <w:rPr>
          <w:sz w:val="22"/>
          <w:szCs w:val="22"/>
        </w:rPr>
        <w:t xml:space="preserve"> dle propozic přílohy č. 2 této smlouvy</w:t>
      </w:r>
      <w:r w:rsidR="00352618">
        <w:rPr>
          <w:sz w:val="22"/>
          <w:szCs w:val="22"/>
        </w:rPr>
        <w:t>.</w:t>
      </w:r>
    </w:p>
    <w:p w:rsidR="00310561" w:rsidRPr="006440E5" w:rsidRDefault="00310561" w:rsidP="00310561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lastRenderedPageBreak/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633EA6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600983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600983">
        <w:rPr>
          <w:sz w:val="22"/>
          <w:szCs w:val="22"/>
        </w:rPr>
        <w:t>vodohospodářská</w:t>
      </w:r>
      <w:r w:rsidRPr="00D87304">
        <w:rPr>
          <w:sz w:val="22"/>
          <w:szCs w:val="22"/>
        </w:rPr>
        <w:t xml:space="preserve">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lastRenderedPageBreak/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7326FD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7326FD" w:rsidRPr="001748B7" w:rsidRDefault="007326FD" w:rsidP="007326FD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5F40CB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BA4A10">
        <w:rPr>
          <w:snapToGrid w:val="0"/>
          <w:sz w:val="22"/>
          <w:szCs w:val="22"/>
        </w:rPr>
        <w:t>Plzeň,</w:t>
      </w:r>
      <w:r w:rsidR="00A70202" w:rsidRPr="00314B48">
        <w:rPr>
          <w:snapToGrid w:val="0"/>
          <w:sz w:val="22"/>
          <w:szCs w:val="22"/>
        </w:rPr>
        <w:t xml:space="preserve"> adresa </w:t>
      </w:r>
      <w:r w:rsidR="00BA4A10">
        <w:rPr>
          <w:snapToGrid w:val="0"/>
          <w:sz w:val="22"/>
          <w:szCs w:val="22"/>
        </w:rPr>
        <w:t>Nerudova 35, 301 00 Plzeň. O 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6D3449" w:rsidRPr="006440E5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D54B33" w:rsidRPr="006440E5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BA4A10" w:rsidP="00BA4A10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</w:t>
      </w:r>
      <w:r w:rsidRPr="006440E5">
        <w:rPr>
          <w:sz w:val="22"/>
          <w:szCs w:val="22"/>
        </w:rPr>
        <w:lastRenderedPageBreak/>
        <w:t>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6440E5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  <w:r w:rsidR="00452BFD" w:rsidRPr="006440E5">
        <w:rPr>
          <w:snapToGrid w:val="0"/>
          <w:sz w:val="22"/>
          <w:szCs w:val="22"/>
        </w:rPr>
        <w:t xml:space="preserve">  dne </w:t>
      </w:r>
      <w:r w:rsidR="00BA4A1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BA4A1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BA4A10" w:rsidRPr="00421650">
        <w:rPr>
          <w:rFonts w:ascii="Arial" w:hAnsi="Arial" w:cs="Arial"/>
          <w:b/>
          <w:highlight w:val="darkYellow"/>
        </w:rPr>
      </w:r>
      <w:r w:rsidR="00BA4A10" w:rsidRPr="00421650">
        <w:rPr>
          <w:rFonts w:ascii="Arial" w:hAnsi="Arial" w:cs="Arial"/>
          <w:b/>
          <w:highlight w:val="darkYellow"/>
        </w:rPr>
        <w:fldChar w:fldCharType="separate"/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cs="Arial"/>
          <w:b/>
          <w:noProof/>
          <w:highlight w:val="darkYellow"/>
        </w:rPr>
        <w:t> </w:t>
      </w:r>
      <w:r w:rsidR="00BA4A10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A4A10" w:rsidRDefault="00BA4A10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1B3396" w:rsidRDefault="001B339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BA4A10" w:rsidRPr="006440E5" w:rsidRDefault="00BA4A10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BA4A10" w:rsidP="001B3396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AD2BF5">
        <w:rPr>
          <w:snapToGrid w:val="0"/>
          <w:sz w:val="22"/>
          <w:szCs w:val="22"/>
        </w:rPr>
        <w:tab/>
      </w:r>
      <w:r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Pr="00421650">
        <w:rPr>
          <w:rFonts w:ascii="Arial" w:hAnsi="Arial" w:cs="Arial"/>
          <w:b/>
          <w:highlight w:val="darkYellow"/>
        </w:rPr>
      </w:r>
      <w:r w:rsidRPr="00421650">
        <w:rPr>
          <w:rFonts w:ascii="Arial" w:hAnsi="Arial" w:cs="Arial"/>
          <w:b/>
          <w:highlight w:val="darkYellow"/>
        </w:rPr>
        <w:fldChar w:fldCharType="separate"/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BA4A10" w:rsidP="001B3396">
      <w:pPr>
        <w:tabs>
          <w:tab w:val="left" w:pos="5670"/>
        </w:tabs>
        <w:spacing w:before="0"/>
        <w:ind w:left="0"/>
        <w:jc w:val="lef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Plzeňský kraj</w:t>
      </w:r>
      <w:r w:rsidR="006D3449" w:rsidRPr="006440E5">
        <w:rPr>
          <w:snapToGrid w:val="0"/>
          <w:sz w:val="22"/>
          <w:szCs w:val="22"/>
        </w:rPr>
        <w:tab/>
      </w:r>
      <w:r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Pr="00421650">
        <w:rPr>
          <w:rFonts w:ascii="Arial" w:hAnsi="Arial" w:cs="Arial"/>
          <w:b/>
          <w:highlight w:val="darkYellow"/>
        </w:rPr>
      </w:r>
      <w:r w:rsidRPr="00421650">
        <w:rPr>
          <w:rFonts w:ascii="Arial" w:hAnsi="Arial" w:cs="Arial"/>
          <w:b/>
          <w:highlight w:val="darkYellow"/>
        </w:rPr>
        <w:fldChar w:fldCharType="separate"/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cs="Arial"/>
          <w:b/>
          <w:noProof/>
          <w:highlight w:val="darkYellow"/>
        </w:rPr>
        <w:t> </w:t>
      </w:r>
      <w:r w:rsidRPr="00421650">
        <w:rPr>
          <w:rFonts w:ascii="Arial" w:hAnsi="Arial" w:cs="Arial"/>
          <w:b/>
          <w:highlight w:val="darkYellow"/>
        </w:rPr>
        <w:fldChar w:fldCharType="end"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7326FD" w:rsidRPr="006440E5" w:rsidRDefault="007326FD" w:rsidP="007326FD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7326FD" w:rsidRPr="009F4FF6" w:rsidRDefault="007326FD" w:rsidP="007326FD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Příloha ke Smlouvě o dílo </w:t>
      </w:r>
      <w:r>
        <w:rPr>
          <w:snapToGrid w:val="0"/>
          <w:sz w:val="22"/>
          <w:szCs w:val="22"/>
        </w:rPr>
        <w:t>–</w:t>
      </w:r>
      <w:r w:rsidRPr="006440E5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 xml:space="preserve">Výkaz činností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7326FD" w:rsidRDefault="007326FD" w:rsidP="007326FD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p w:rsidR="00B93F8F" w:rsidRPr="006440E5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Default="00B93F8F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B15702">
              <w:rPr>
                <w:b/>
                <w:bCs/>
                <w:noProof/>
              </w:rPr>
              <w:t>1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B15702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9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2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5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0"/>
  </w:num>
  <w:num w:numId="11">
    <w:abstractNumId w:val="25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36"/>
  </w:num>
  <w:num w:numId="17">
    <w:abstractNumId w:val="7"/>
  </w:num>
  <w:num w:numId="18">
    <w:abstractNumId w:val="17"/>
  </w:num>
  <w:num w:numId="19">
    <w:abstractNumId w:val="18"/>
  </w:num>
  <w:num w:numId="20">
    <w:abstractNumId w:val="31"/>
  </w:num>
  <w:num w:numId="21">
    <w:abstractNumId w:val="19"/>
  </w:num>
  <w:num w:numId="22">
    <w:abstractNumId w:val="29"/>
  </w:num>
  <w:num w:numId="23">
    <w:abstractNumId w:val="34"/>
  </w:num>
  <w:num w:numId="24">
    <w:abstractNumId w:val="15"/>
  </w:num>
  <w:num w:numId="25">
    <w:abstractNumId w:val="4"/>
  </w:num>
  <w:num w:numId="26">
    <w:abstractNumId w:val="32"/>
  </w:num>
  <w:num w:numId="27">
    <w:abstractNumId w:val="23"/>
  </w:num>
  <w:num w:numId="28">
    <w:abstractNumId w:val="37"/>
  </w:num>
  <w:num w:numId="29">
    <w:abstractNumId w:val="26"/>
  </w:num>
  <w:num w:numId="30">
    <w:abstractNumId w:val="28"/>
  </w:num>
  <w:num w:numId="31">
    <w:abstractNumId w:val="22"/>
  </w:num>
  <w:num w:numId="32">
    <w:abstractNumId w:val="1"/>
  </w:num>
  <w:num w:numId="33">
    <w:abstractNumId w:val="10"/>
  </w:num>
  <w:num w:numId="34">
    <w:abstractNumId w:val="24"/>
  </w:num>
  <w:num w:numId="35">
    <w:abstractNumId w:val="8"/>
  </w:num>
  <w:num w:numId="36">
    <w:abstractNumId w:val="9"/>
  </w:num>
  <w:num w:numId="37">
    <w:abstractNumId w:val="3"/>
  </w:num>
  <w:num w:numId="38">
    <w:abstractNumId w:val="16"/>
  </w:num>
  <w:num w:numId="39">
    <w:abstractNumId w:val="33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09xvpIgdfanro6NkOxjj78Mi4N4=" w:salt="Sa8UwVaRLtTBEVfo1XZ6F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3396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E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0983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194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26FD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15702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4A10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4613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E493D-537C-4E17-91F1-34627207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15</Pages>
  <Words>6543</Words>
  <Characters>38606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Loudová Miroslava Ing.</cp:lastModifiedBy>
  <cp:revision>20</cp:revision>
  <cp:lastPrinted>2015-01-14T15:33:00Z</cp:lastPrinted>
  <dcterms:created xsi:type="dcterms:W3CDTF">2015-05-11T12:15:00Z</dcterms:created>
  <dcterms:modified xsi:type="dcterms:W3CDTF">2015-08-12T12:50:00Z</dcterms:modified>
</cp:coreProperties>
</file>